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2C0D2" w14:textId="77777777" w:rsidR="00FD1A99" w:rsidRDefault="00FD1A99" w:rsidP="005A5674">
      <w:pPr>
        <w:jc w:val="center"/>
        <w:rPr>
          <w:rFonts w:ascii="Times New Roman" w:hAnsi="Times New Roman"/>
        </w:rPr>
      </w:pPr>
      <w:r w:rsidRPr="00F00BC1">
        <w:rPr>
          <w:rFonts w:ascii="Times New Roman" w:hAnsi="Times New Roman"/>
          <w:b/>
        </w:rPr>
        <w:t>Table</w:t>
      </w:r>
      <w:r w:rsidR="002A3E5D" w:rsidRPr="00F00BC1">
        <w:rPr>
          <w:rFonts w:ascii="Times New Roman" w:hAnsi="Times New Roman"/>
          <w:b/>
          <w:lang w:val="sr-Cyrl-CS"/>
        </w:rPr>
        <w:t xml:space="preserve"> 9.1.</w:t>
      </w:r>
      <w:r w:rsidR="002A3E5D" w:rsidRPr="00F00BC1">
        <w:rPr>
          <w:rFonts w:ascii="Times New Roman" w:hAnsi="Times New Roman"/>
          <w:lang w:val="sr-Cyrl-CS"/>
        </w:rPr>
        <w:t xml:space="preserve"> </w:t>
      </w:r>
      <w:r w:rsidRPr="00F00BC1">
        <w:rPr>
          <w:rFonts w:ascii="Times New Roman" w:hAnsi="Times New Roman"/>
        </w:rPr>
        <w:t>Scientific</w:t>
      </w:r>
      <w:r w:rsidRPr="00F00BC1">
        <w:rPr>
          <w:rFonts w:ascii="Times New Roman" w:hAnsi="Times New Roman"/>
          <w:lang w:val="sr-Cyrl-CS"/>
        </w:rPr>
        <w:t xml:space="preserve">, </w:t>
      </w:r>
      <w:r w:rsidRPr="00F00BC1">
        <w:rPr>
          <w:rFonts w:ascii="Times New Roman" w:hAnsi="Times New Roman"/>
        </w:rPr>
        <w:t>artistic and professional qualifications of teacher and teaching engagement</w:t>
      </w:r>
    </w:p>
    <w:p w14:paraId="56FC0C22" w14:textId="77777777" w:rsidR="005A5674" w:rsidRPr="00F00BC1" w:rsidRDefault="005A5674" w:rsidP="005A5674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989"/>
        <w:gridCol w:w="1167"/>
        <w:gridCol w:w="1403"/>
        <w:gridCol w:w="669"/>
        <w:gridCol w:w="1621"/>
        <w:gridCol w:w="276"/>
        <w:gridCol w:w="1345"/>
        <w:gridCol w:w="920"/>
        <w:gridCol w:w="1531"/>
      </w:tblGrid>
      <w:tr w:rsidR="00115EC2" w:rsidRPr="00450019" w14:paraId="6C9D4E05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1E6A5802" w14:textId="77777777" w:rsidR="00115EC2" w:rsidRPr="00450019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50019"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="00115EC2" w:rsidRPr="0045001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42" w:type="pct"/>
            <w:gridSpan w:val="6"/>
            <w:vAlign w:val="center"/>
          </w:tcPr>
          <w:p w14:paraId="70BF0E87" w14:textId="77777777" w:rsidR="00115EC2" w:rsidRPr="005A5674" w:rsidRDefault="00A008E7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 w:rsidRPr="005A5674">
              <w:rPr>
                <w:rFonts w:ascii="Times New Roman" w:hAnsi="Times New Roman"/>
                <w:b/>
                <w:sz w:val="20"/>
                <w:szCs w:val="20"/>
                <w:lang w:val="sr-Latn-CS"/>
              </w:rPr>
              <w:t>Dragan Petrović</w:t>
            </w:r>
            <w:r w:rsidR="005A5674" w:rsidRPr="005A5674">
              <w:rPr>
                <w:rFonts w:ascii="Times New Roman" w:hAnsi="Times New Roman"/>
                <w:b/>
                <w:sz w:val="20"/>
                <w:szCs w:val="20"/>
                <w:lang w:val="sr-Latn-CS"/>
              </w:rPr>
              <w:t>, PhD</w:t>
            </w:r>
          </w:p>
        </w:tc>
      </w:tr>
      <w:tr w:rsidR="00115EC2" w:rsidRPr="00450019" w14:paraId="39D770FC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69C7151E" w14:textId="77777777" w:rsidR="00115EC2" w:rsidRPr="00450019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 w:rsidRPr="00450019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title</w:t>
            </w:r>
          </w:p>
        </w:tc>
        <w:tc>
          <w:tcPr>
            <w:tcW w:w="3042" w:type="pct"/>
            <w:gridSpan w:val="6"/>
            <w:vAlign w:val="center"/>
          </w:tcPr>
          <w:p w14:paraId="1582111E" w14:textId="77777777" w:rsidR="00115EC2" w:rsidRPr="00450019" w:rsidRDefault="00467CE3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Full Professor</w:t>
            </w:r>
          </w:p>
        </w:tc>
      </w:tr>
      <w:tr w:rsidR="00115EC2" w:rsidRPr="00450019" w14:paraId="5D12B820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19163928" w14:textId="77777777" w:rsidR="00115EC2" w:rsidRPr="00450019" w:rsidRDefault="00006AF5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50019">
              <w:rPr>
                <w:rFonts w:ascii="Times New Roman" w:hAnsi="Times New Roman"/>
                <w:b/>
                <w:sz w:val="20"/>
                <w:szCs w:val="20"/>
              </w:rPr>
              <w:t xml:space="preserve">Name of the </w:t>
            </w:r>
            <w:r w:rsidR="00706EE9" w:rsidRPr="00450019">
              <w:rPr>
                <w:rFonts w:ascii="Times New Roman" w:hAnsi="Times New Roman"/>
                <w:b/>
                <w:sz w:val="20"/>
                <w:szCs w:val="20"/>
              </w:rPr>
              <w:t>institution</w:t>
            </w:r>
            <w:r w:rsidR="00E92E79" w:rsidRPr="00450019">
              <w:rPr>
                <w:rFonts w:ascii="Times New Roman" w:hAnsi="Times New Roman"/>
                <w:b/>
                <w:sz w:val="20"/>
                <w:szCs w:val="20"/>
              </w:rPr>
              <w:t xml:space="preserve"> employing</w:t>
            </w:r>
            <w:r w:rsidRPr="00450019"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 w:rsidRPr="00450019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 w:rsidRPr="00450019">
              <w:rPr>
                <w:rFonts w:ascii="Times New Roman" w:hAnsi="Times New Roman"/>
                <w:b/>
                <w:sz w:val="20"/>
                <w:szCs w:val="20"/>
              </w:rPr>
              <w:t xml:space="preserve"> full-</w:t>
            </w:r>
            <w:r w:rsidR="00F12431" w:rsidRPr="00450019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  <w:r w:rsidRPr="00450019">
              <w:rPr>
                <w:rFonts w:ascii="Times New Roman" w:hAnsi="Times New Roman"/>
                <w:b/>
                <w:sz w:val="20"/>
                <w:szCs w:val="20"/>
              </w:rPr>
              <w:t xml:space="preserve"> or part-time and since when</w:t>
            </w:r>
          </w:p>
        </w:tc>
        <w:tc>
          <w:tcPr>
            <w:tcW w:w="3042" w:type="pct"/>
            <w:gridSpan w:val="6"/>
            <w:vAlign w:val="center"/>
          </w:tcPr>
          <w:p w14:paraId="049B838F" w14:textId="77777777" w:rsidR="00115EC2" w:rsidRPr="00450019" w:rsidRDefault="00467CE3" w:rsidP="005A5674">
            <w:pPr>
              <w:pStyle w:val="NormalWeb"/>
              <w:rPr>
                <w:sz w:val="20"/>
                <w:szCs w:val="20"/>
                <w:lang w:val="sr-Latn-RS"/>
              </w:rPr>
            </w:pPr>
            <w:r w:rsidRPr="00450019">
              <w:rPr>
                <w:sz w:val="20"/>
                <w:szCs w:val="20"/>
              </w:rPr>
              <w:t>Faculty of Economics, University of Niš</w:t>
            </w:r>
            <w:r w:rsidR="005A5674">
              <w:rPr>
                <w:sz w:val="20"/>
                <w:szCs w:val="20"/>
              </w:rPr>
              <w:t xml:space="preserve">, </w:t>
            </w:r>
            <w:r w:rsidRPr="00450019">
              <w:rPr>
                <w:sz w:val="20"/>
                <w:szCs w:val="20"/>
              </w:rPr>
              <w:t>Since 1996</w:t>
            </w:r>
          </w:p>
        </w:tc>
      </w:tr>
      <w:tr w:rsidR="00115EC2" w:rsidRPr="00450019" w14:paraId="5845BCEB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322E7FCA" w14:textId="77777777" w:rsidR="00115EC2" w:rsidRPr="00450019" w:rsidRDefault="00642F4A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50019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42" w:type="pct"/>
            <w:gridSpan w:val="6"/>
            <w:vAlign w:val="center"/>
          </w:tcPr>
          <w:p w14:paraId="3CE92BE5" w14:textId="77777777" w:rsidR="00115EC2" w:rsidRPr="00450019" w:rsidRDefault="00467CE3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General Economic Theory</w:t>
            </w:r>
          </w:p>
        </w:tc>
      </w:tr>
      <w:tr w:rsidR="002A3E5D" w:rsidRPr="00450019" w14:paraId="2C9DB24A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066D5D37" w14:textId="77777777" w:rsidR="002A3E5D" w:rsidRPr="00450019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 w:rsidRPr="00450019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career</w:t>
            </w:r>
          </w:p>
        </w:tc>
      </w:tr>
      <w:tr w:rsidR="002A3E5D" w:rsidRPr="00450019" w14:paraId="61AC7CD5" w14:textId="77777777" w:rsidTr="003E417D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38CD9A46" w14:textId="77777777" w:rsidR="002A3E5D" w:rsidRPr="00450019" w:rsidRDefault="002A3E5D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558" w:type="pct"/>
            <w:vAlign w:val="center"/>
          </w:tcPr>
          <w:p w14:paraId="42A43DA8" w14:textId="77777777" w:rsidR="002A3E5D" w:rsidRPr="00450019" w:rsidRDefault="001935B8" w:rsidP="007461A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991" w:type="pct"/>
            <w:gridSpan w:val="2"/>
            <w:shd w:val="clear" w:color="auto" w:fill="auto"/>
            <w:vAlign w:val="center"/>
          </w:tcPr>
          <w:p w14:paraId="31DE21C9" w14:textId="77777777" w:rsidR="002A3E5D" w:rsidRPr="00450019" w:rsidRDefault="00AB1BE7" w:rsidP="007461A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550" w:type="pct"/>
            <w:gridSpan w:val="3"/>
            <w:shd w:val="clear" w:color="auto" w:fill="auto"/>
            <w:vAlign w:val="center"/>
          </w:tcPr>
          <w:p w14:paraId="31C2E7FF" w14:textId="77777777" w:rsidR="002A3E5D" w:rsidRPr="00450019" w:rsidRDefault="00F12431" w:rsidP="007461A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50019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172" w:type="pct"/>
            <w:gridSpan w:val="2"/>
            <w:shd w:val="clear" w:color="auto" w:fill="auto"/>
            <w:vAlign w:val="center"/>
          </w:tcPr>
          <w:p w14:paraId="1D4B0285" w14:textId="77777777" w:rsidR="002A3E5D" w:rsidRPr="00450019" w:rsidRDefault="005F58EC" w:rsidP="007461A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F12431" w:rsidRPr="00450019" w14:paraId="3B72F330" w14:textId="77777777" w:rsidTr="003E417D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313DF363" w14:textId="77777777" w:rsidR="00F12431" w:rsidRPr="00450019" w:rsidRDefault="00F12431" w:rsidP="007461A4">
            <w:pPr>
              <w:rPr>
                <w:rFonts w:ascii="Times New Roman" w:hAnsi="Times New Roman"/>
                <w:sz w:val="20"/>
                <w:szCs w:val="20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558" w:type="pct"/>
            <w:vAlign w:val="center"/>
          </w:tcPr>
          <w:p w14:paraId="30AEE80B" w14:textId="77777777" w:rsidR="00F12431" w:rsidRPr="00450019" w:rsidRDefault="00547AB0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50019">
              <w:rPr>
                <w:rFonts w:ascii="Times New Roman" w:hAnsi="Times New Roman"/>
                <w:sz w:val="20"/>
                <w:szCs w:val="20"/>
                <w:lang w:val="sr-Cyrl-CS"/>
              </w:rPr>
              <w:t>2016</w:t>
            </w:r>
          </w:p>
        </w:tc>
        <w:tc>
          <w:tcPr>
            <w:tcW w:w="991" w:type="pct"/>
            <w:gridSpan w:val="2"/>
            <w:shd w:val="clear" w:color="auto" w:fill="auto"/>
            <w:vAlign w:val="center"/>
          </w:tcPr>
          <w:p w14:paraId="4108C7FC" w14:textId="77777777" w:rsidR="00F12431" w:rsidRPr="00450019" w:rsidRDefault="00547AB0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1550" w:type="pct"/>
            <w:gridSpan w:val="3"/>
            <w:shd w:val="clear" w:color="auto" w:fill="auto"/>
            <w:vAlign w:val="center"/>
          </w:tcPr>
          <w:p w14:paraId="08ECEE29" w14:textId="77777777" w:rsidR="00F12431" w:rsidRPr="00450019" w:rsidRDefault="00467CE3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172" w:type="pct"/>
            <w:gridSpan w:val="2"/>
            <w:shd w:val="clear" w:color="auto" w:fill="auto"/>
            <w:vAlign w:val="center"/>
          </w:tcPr>
          <w:p w14:paraId="047945AF" w14:textId="77777777" w:rsidR="00F12431" w:rsidRPr="00450019" w:rsidRDefault="00467CE3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General Economic Theory</w:t>
            </w:r>
          </w:p>
        </w:tc>
      </w:tr>
      <w:tr w:rsidR="00F12431" w:rsidRPr="00450019" w14:paraId="0A7E50DD" w14:textId="77777777" w:rsidTr="003E417D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43E83D26" w14:textId="77777777" w:rsidR="00F12431" w:rsidRPr="00450019" w:rsidRDefault="00F12431" w:rsidP="007461A4">
            <w:pPr>
              <w:rPr>
                <w:rFonts w:ascii="Times New Roman" w:hAnsi="Times New Roman"/>
                <w:sz w:val="20"/>
                <w:szCs w:val="20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558" w:type="pct"/>
            <w:vAlign w:val="center"/>
          </w:tcPr>
          <w:p w14:paraId="3F7EA3EF" w14:textId="77777777" w:rsidR="00F12431" w:rsidRPr="00450019" w:rsidRDefault="00467CE3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50019">
              <w:rPr>
                <w:rFonts w:ascii="Times New Roman" w:hAnsi="Times New Roman"/>
                <w:sz w:val="20"/>
                <w:szCs w:val="20"/>
                <w:lang w:val="sr-Latn-RS"/>
              </w:rPr>
              <w:t>2006</w:t>
            </w:r>
          </w:p>
        </w:tc>
        <w:tc>
          <w:tcPr>
            <w:tcW w:w="991" w:type="pct"/>
            <w:gridSpan w:val="2"/>
            <w:shd w:val="clear" w:color="auto" w:fill="auto"/>
            <w:vAlign w:val="center"/>
          </w:tcPr>
          <w:p w14:paraId="7863EC73" w14:textId="77777777" w:rsidR="00F12431" w:rsidRPr="00450019" w:rsidRDefault="00467CE3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1550" w:type="pct"/>
            <w:gridSpan w:val="3"/>
            <w:shd w:val="clear" w:color="auto" w:fill="auto"/>
            <w:vAlign w:val="center"/>
          </w:tcPr>
          <w:p w14:paraId="2C72F5CF" w14:textId="77777777" w:rsidR="00F12431" w:rsidRPr="00450019" w:rsidRDefault="00467CE3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172" w:type="pct"/>
            <w:gridSpan w:val="2"/>
            <w:shd w:val="clear" w:color="auto" w:fill="auto"/>
            <w:vAlign w:val="center"/>
          </w:tcPr>
          <w:p w14:paraId="514CCDC1" w14:textId="77777777" w:rsidR="00F12431" w:rsidRPr="00450019" w:rsidRDefault="00467CE3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General Economic Theory</w:t>
            </w:r>
          </w:p>
        </w:tc>
      </w:tr>
      <w:tr w:rsidR="00115EC2" w:rsidRPr="00450019" w14:paraId="40B73CE1" w14:textId="77777777" w:rsidTr="003E417D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2AF0E968" w14:textId="77777777" w:rsidR="00115EC2" w:rsidRPr="00450019" w:rsidRDefault="00E564B4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50019">
              <w:rPr>
                <w:rFonts w:ascii="Times New Roman" w:hAnsi="Times New Roman"/>
                <w:sz w:val="20"/>
                <w:szCs w:val="20"/>
                <w:lang w:val="sr-Latn-RS"/>
              </w:rPr>
              <w:t>Specialization</w:t>
            </w:r>
          </w:p>
        </w:tc>
        <w:tc>
          <w:tcPr>
            <w:tcW w:w="558" w:type="pct"/>
            <w:vAlign w:val="center"/>
          </w:tcPr>
          <w:p w14:paraId="7736FA51" w14:textId="77777777" w:rsidR="00115EC2" w:rsidRPr="00450019" w:rsidRDefault="00115EC2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1" w:type="pct"/>
            <w:gridSpan w:val="2"/>
            <w:shd w:val="clear" w:color="auto" w:fill="auto"/>
            <w:vAlign w:val="center"/>
          </w:tcPr>
          <w:p w14:paraId="132DF6D4" w14:textId="77777777" w:rsidR="00115EC2" w:rsidRPr="00450019" w:rsidRDefault="00115EC2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550" w:type="pct"/>
            <w:gridSpan w:val="3"/>
            <w:shd w:val="clear" w:color="auto" w:fill="auto"/>
            <w:vAlign w:val="center"/>
          </w:tcPr>
          <w:p w14:paraId="6562F12A" w14:textId="77777777" w:rsidR="00115EC2" w:rsidRPr="00450019" w:rsidRDefault="00115EC2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72" w:type="pct"/>
            <w:gridSpan w:val="2"/>
            <w:shd w:val="clear" w:color="auto" w:fill="auto"/>
            <w:vAlign w:val="center"/>
          </w:tcPr>
          <w:p w14:paraId="1FCAC368" w14:textId="77777777" w:rsidR="00115EC2" w:rsidRPr="00450019" w:rsidRDefault="00115EC2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12431" w:rsidRPr="00450019" w14:paraId="4B2B89B1" w14:textId="77777777" w:rsidTr="003E417D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50A7643F" w14:textId="77777777" w:rsidR="00F12431" w:rsidRPr="00450019" w:rsidRDefault="00F12431" w:rsidP="007461A4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50019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558" w:type="pct"/>
            <w:vAlign w:val="center"/>
          </w:tcPr>
          <w:p w14:paraId="40BD9CEE" w14:textId="77777777" w:rsidR="00F12431" w:rsidRPr="00450019" w:rsidRDefault="00467CE3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50019">
              <w:rPr>
                <w:rFonts w:ascii="Times New Roman" w:hAnsi="Times New Roman"/>
                <w:sz w:val="20"/>
                <w:szCs w:val="20"/>
                <w:lang w:val="sr-Latn-RS"/>
              </w:rPr>
              <w:t>2000</w:t>
            </w:r>
          </w:p>
        </w:tc>
        <w:tc>
          <w:tcPr>
            <w:tcW w:w="991" w:type="pct"/>
            <w:gridSpan w:val="2"/>
            <w:shd w:val="clear" w:color="auto" w:fill="auto"/>
            <w:vAlign w:val="center"/>
          </w:tcPr>
          <w:p w14:paraId="453A1A59" w14:textId="77777777" w:rsidR="00F12431" w:rsidRPr="00450019" w:rsidRDefault="00467CE3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 xml:space="preserve">Faculty of Economics, University of </w:t>
            </w:r>
            <w:r w:rsidR="00E645DE" w:rsidRPr="00450019">
              <w:rPr>
                <w:rFonts w:ascii="Times New Roman" w:hAnsi="Times New Roman"/>
                <w:sz w:val="20"/>
                <w:szCs w:val="20"/>
              </w:rPr>
              <w:t>Belgrade</w:t>
            </w:r>
          </w:p>
        </w:tc>
        <w:tc>
          <w:tcPr>
            <w:tcW w:w="1550" w:type="pct"/>
            <w:gridSpan w:val="3"/>
            <w:shd w:val="clear" w:color="auto" w:fill="auto"/>
            <w:vAlign w:val="center"/>
          </w:tcPr>
          <w:p w14:paraId="61119189" w14:textId="77777777" w:rsidR="00F12431" w:rsidRPr="00450019" w:rsidRDefault="00467CE3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172" w:type="pct"/>
            <w:gridSpan w:val="2"/>
            <w:shd w:val="clear" w:color="auto" w:fill="auto"/>
            <w:vAlign w:val="center"/>
          </w:tcPr>
          <w:p w14:paraId="7A09205D" w14:textId="77777777" w:rsidR="00F12431" w:rsidRPr="00450019" w:rsidRDefault="00467CE3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General Economic Theory</w:t>
            </w:r>
          </w:p>
        </w:tc>
      </w:tr>
      <w:tr w:rsidR="00F12431" w:rsidRPr="00450019" w14:paraId="3819DDE3" w14:textId="77777777" w:rsidTr="003E417D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604E3985" w14:textId="77777777" w:rsidR="00F12431" w:rsidRPr="00450019" w:rsidRDefault="00F12431" w:rsidP="007461A4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50019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558" w:type="pct"/>
            <w:vAlign w:val="center"/>
          </w:tcPr>
          <w:p w14:paraId="34018493" w14:textId="77777777" w:rsidR="00F12431" w:rsidRPr="00450019" w:rsidRDefault="00467CE3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50019">
              <w:rPr>
                <w:rFonts w:ascii="Times New Roman" w:hAnsi="Times New Roman"/>
                <w:sz w:val="20"/>
                <w:szCs w:val="20"/>
                <w:lang w:val="sr-Latn-RS"/>
              </w:rPr>
              <w:t>1995</w:t>
            </w:r>
          </w:p>
        </w:tc>
        <w:tc>
          <w:tcPr>
            <w:tcW w:w="991" w:type="pct"/>
            <w:gridSpan w:val="2"/>
            <w:shd w:val="clear" w:color="auto" w:fill="auto"/>
            <w:vAlign w:val="center"/>
          </w:tcPr>
          <w:p w14:paraId="3947CC67" w14:textId="77777777" w:rsidR="00F12431" w:rsidRPr="00450019" w:rsidRDefault="00467CE3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1550" w:type="pct"/>
            <w:gridSpan w:val="3"/>
            <w:shd w:val="clear" w:color="auto" w:fill="auto"/>
            <w:vAlign w:val="center"/>
          </w:tcPr>
          <w:p w14:paraId="12794C75" w14:textId="77777777" w:rsidR="00F12431" w:rsidRPr="00450019" w:rsidRDefault="00467CE3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172" w:type="pct"/>
            <w:gridSpan w:val="2"/>
            <w:shd w:val="clear" w:color="auto" w:fill="auto"/>
            <w:vAlign w:val="center"/>
          </w:tcPr>
          <w:p w14:paraId="5276F174" w14:textId="77777777" w:rsidR="00F12431" w:rsidRPr="00450019" w:rsidRDefault="00467CE3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General Economic Theory</w:t>
            </w:r>
          </w:p>
        </w:tc>
      </w:tr>
      <w:tr w:rsidR="002A3E5D" w:rsidRPr="00450019" w14:paraId="74771071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536212C6" w14:textId="77777777" w:rsidR="002A3E5D" w:rsidRPr="00450019" w:rsidRDefault="00F12431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5001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List of courses the teacher has been accredited for in the first or the second degree of studies</w:t>
            </w:r>
          </w:p>
        </w:tc>
      </w:tr>
      <w:tr w:rsidR="0037798E" w:rsidRPr="00450019" w14:paraId="525C0BDB" w14:textId="77777777" w:rsidTr="007461A4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16BEA914" w14:textId="77777777" w:rsidR="002A3E5D" w:rsidRPr="00450019" w:rsidRDefault="00050FD0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2B6918A4" w14:textId="77777777" w:rsidR="002A3E5D" w:rsidRPr="00450019" w:rsidRDefault="000E206C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549" w:type="pct"/>
            <w:gridSpan w:val="3"/>
            <w:shd w:val="clear" w:color="auto" w:fill="auto"/>
            <w:vAlign w:val="center"/>
          </w:tcPr>
          <w:p w14:paraId="79E32424" w14:textId="77777777" w:rsidR="002A3E5D" w:rsidRPr="00450019" w:rsidRDefault="00E564B4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50019"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  <w:r w:rsidR="002A3E5D" w:rsidRPr="0045001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19EE6DBE" w14:textId="77777777" w:rsidR="002A3E5D" w:rsidRPr="00450019" w:rsidRDefault="008B1305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Teaching</w:t>
            </w:r>
            <w:r w:rsidR="001A76F3" w:rsidRPr="004500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4189" w:rsidRPr="00450019">
              <w:rPr>
                <w:rFonts w:ascii="Times New Roman" w:hAnsi="Times New Roman"/>
                <w:sz w:val="20"/>
                <w:szCs w:val="20"/>
              </w:rPr>
              <w:t>method</w:t>
            </w:r>
          </w:p>
        </w:tc>
        <w:tc>
          <w:tcPr>
            <w:tcW w:w="1215" w:type="pct"/>
            <w:gridSpan w:val="3"/>
            <w:shd w:val="clear" w:color="auto" w:fill="auto"/>
            <w:vAlign w:val="center"/>
          </w:tcPr>
          <w:p w14:paraId="6AF4E4D1" w14:textId="77777777" w:rsidR="002A3E5D" w:rsidRPr="00450019" w:rsidRDefault="00006AF5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50019">
              <w:rPr>
                <w:rFonts w:ascii="Times New Roman" w:hAnsi="Times New Roman"/>
                <w:iCs/>
                <w:sz w:val="20"/>
                <w:szCs w:val="20"/>
              </w:rPr>
              <w:t>Study program title</w:t>
            </w:r>
            <w:r w:rsidR="002A3E5D" w:rsidRPr="00450019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4FFB1B1D" w14:textId="77777777" w:rsidR="00F12431" w:rsidRPr="00450019" w:rsidRDefault="00F12431" w:rsidP="007461A4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450019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6F4C04AB" w14:textId="77777777" w:rsidR="002A3E5D" w:rsidRPr="00450019" w:rsidRDefault="00050FD0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5001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 w:rsidRPr="00450019">
              <w:rPr>
                <w:rFonts w:ascii="Times New Roman" w:hAnsi="Times New Roman"/>
                <w:iCs/>
                <w:sz w:val="20"/>
                <w:szCs w:val="20"/>
              </w:rPr>
              <w:t>UAS,M</w:t>
            </w:r>
            <w:r w:rsidR="00020762" w:rsidRPr="00450019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 w:rsidRPr="00450019">
              <w:rPr>
                <w:rFonts w:ascii="Times New Roman" w:hAnsi="Times New Roman"/>
                <w:iCs/>
                <w:sz w:val="20"/>
                <w:szCs w:val="20"/>
              </w:rPr>
              <w:t>S)</w:t>
            </w:r>
          </w:p>
        </w:tc>
      </w:tr>
      <w:tr w:rsidR="0037798E" w:rsidRPr="00450019" w14:paraId="4C58E95B" w14:textId="77777777" w:rsidTr="007461A4">
        <w:trPr>
          <w:cantSplit/>
          <w:trHeight w:val="422"/>
        </w:trPr>
        <w:tc>
          <w:tcPr>
            <w:tcW w:w="256" w:type="pct"/>
            <w:shd w:val="clear" w:color="auto" w:fill="auto"/>
            <w:vAlign w:val="center"/>
          </w:tcPr>
          <w:p w14:paraId="303FB497" w14:textId="77777777" w:rsidR="00115EC2" w:rsidRPr="00450019" w:rsidRDefault="00115EC2" w:rsidP="007461A4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16FFCB24" w14:textId="77777777" w:rsidR="00115EC2" w:rsidRPr="00450019" w:rsidRDefault="00DE7AB0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4650</w:t>
            </w:r>
          </w:p>
        </w:tc>
        <w:tc>
          <w:tcPr>
            <w:tcW w:w="1549" w:type="pct"/>
            <w:gridSpan w:val="3"/>
            <w:shd w:val="clear" w:color="auto" w:fill="auto"/>
            <w:vAlign w:val="center"/>
          </w:tcPr>
          <w:p w14:paraId="6E20E616" w14:textId="77777777" w:rsidR="00115EC2" w:rsidRPr="00450019" w:rsidRDefault="00DE7AB0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50019">
              <w:rPr>
                <w:rFonts w:ascii="Times New Roman" w:hAnsi="Times New Roman"/>
                <w:bCs/>
                <w:sz w:val="20"/>
                <w:szCs w:val="20"/>
              </w:rPr>
              <w:t>Fundamentals</w:t>
            </w:r>
            <w:r w:rsidRPr="0045001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of Economics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7F27DB2A" w14:textId="77777777" w:rsidR="00115EC2" w:rsidRPr="00450019" w:rsidRDefault="00A75C6B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Active Learning</w:t>
            </w:r>
          </w:p>
        </w:tc>
        <w:tc>
          <w:tcPr>
            <w:tcW w:w="1215" w:type="pct"/>
            <w:gridSpan w:val="3"/>
            <w:shd w:val="clear" w:color="auto" w:fill="auto"/>
            <w:vAlign w:val="center"/>
          </w:tcPr>
          <w:p w14:paraId="370FE028" w14:textId="77777777" w:rsidR="00115EC2" w:rsidRDefault="00860556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771728C8" w14:textId="77777777" w:rsidR="007461A4" w:rsidRPr="00450019" w:rsidRDefault="007461A4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4E848115" w14:textId="77777777" w:rsidR="00115EC2" w:rsidRPr="00450019" w:rsidRDefault="007656B3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37798E" w:rsidRPr="00450019" w14:paraId="7815111E" w14:textId="77777777" w:rsidTr="007461A4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09FD2306" w14:textId="77777777" w:rsidR="00115EC2" w:rsidRPr="00450019" w:rsidRDefault="00115EC2" w:rsidP="007461A4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4F356449" w14:textId="77777777" w:rsidR="00115EC2" w:rsidRPr="00450019" w:rsidRDefault="00506A45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4626</w:t>
            </w:r>
          </w:p>
        </w:tc>
        <w:tc>
          <w:tcPr>
            <w:tcW w:w="1549" w:type="pct"/>
            <w:gridSpan w:val="3"/>
            <w:shd w:val="clear" w:color="auto" w:fill="auto"/>
            <w:vAlign w:val="center"/>
          </w:tcPr>
          <w:p w14:paraId="4E552CD2" w14:textId="77777777" w:rsidR="00115EC2" w:rsidRPr="00450019" w:rsidRDefault="00A75C6B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Public Governance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34A54823" w14:textId="77777777" w:rsidR="00115EC2" w:rsidRPr="00450019" w:rsidRDefault="00A75C6B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Active Learning</w:t>
            </w:r>
          </w:p>
        </w:tc>
        <w:tc>
          <w:tcPr>
            <w:tcW w:w="1215" w:type="pct"/>
            <w:gridSpan w:val="3"/>
            <w:shd w:val="clear" w:color="auto" w:fill="auto"/>
            <w:vAlign w:val="center"/>
          </w:tcPr>
          <w:p w14:paraId="43CD2402" w14:textId="77777777" w:rsidR="007461A4" w:rsidRDefault="007461A4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2FEB2A88" w14:textId="77777777" w:rsidR="00115EC2" w:rsidRPr="00450019" w:rsidRDefault="007461A4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6BCB7A05" w14:textId="77777777" w:rsidR="00115EC2" w:rsidRPr="00450019" w:rsidRDefault="007656B3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37798E" w:rsidRPr="00450019" w14:paraId="56CBFF07" w14:textId="77777777" w:rsidTr="007461A4">
        <w:trPr>
          <w:cantSplit/>
          <w:trHeight w:val="359"/>
        </w:trPr>
        <w:tc>
          <w:tcPr>
            <w:tcW w:w="256" w:type="pct"/>
            <w:shd w:val="clear" w:color="auto" w:fill="auto"/>
            <w:vAlign w:val="center"/>
          </w:tcPr>
          <w:p w14:paraId="5B3E9D1D" w14:textId="77777777" w:rsidR="00115EC2" w:rsidRPr="00450019" w:rsidRDefault="00115EC2" w:rsidP="007461A4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0C1E4D10" w14:textId="77777777" w:rsidR="00115EC2" w:rsidRPr="00450019" w:rsidRDefault="00735BB1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4623</w:t>
            </w:r>
          </w:p>
        </w:tc>
        <w:tc>
          <w:tcPr>
            <w:tcW w:w="1549" w:type="pct"/>
            <w:gridSpan w:val="3"/>
            <w:shd w:val="clear" w:color="auto" w:fill="auto"/>
            <w:vAlign w:val="center"/>
          </w:tcPr>
          <w:p w14:paraId="017F0508" w14:textId="77777777" w:rsidR="00115EC2" w:rsidRPr="00450019" w:rsidRDefault="00547AB0" w:rsidP="007461A4">
            <w:pPr>
              <w:pStyle w:val="HTMLPreformatted"/>
              <w:shd w:val="clear" w:color="auto" w:fill="F8F9FA"/>
              <w:rPr>
                <w:rFonts w:ascii="Times New Roman" w:hAnsi="Times New Roman"/>
              </w:rPr>
            </w:pPr>
            <w:r w:rsidRPr="00450019">
              <w:rPr>
                <w:rFonts w:ascii="Times New Roman" w:hAnsi="Times New Roman" w:cs="Times New Roman"/>
                <w:color w:val="1F1F1F"/>
              </w:rPr>
              <w:t>Institutions and sustainable development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00F0A973" w14:textId="77777777" w:rsidR="00115EC2" w:rsidRPr="00450019" w:rsidRDefault="00547AB0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Active Learning</w:t>
            </w:r>
          </w:p>
        </w:tc>
        <w:tc>
          <w:tcPr>
            <w:tcW w:w="1215" w:type="pct"/>
            <w:gridSpan w:val="3"/>
            <w:shd w:val="clear" w:color="auto" w:fill="auto"/>
            <w:vAlign w:val="center"/>
          </w:tcPr>
          <w:p w14:paraId="2BA15455" w14:textId="77777777" w:rsidR="007461A4" w:rsidRDefault="007461A4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672CFEA7" w14:textId="77777777" w:rsidR="00115EC2" w:rsidRPr="00450019" w:rsidRDefault="007461A4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44323FF2" w14:textId="77777777" w:rsidR="00115EC2" w:rsidRPr="00450019" w:rsidRDefault="007656B3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E645DE" w:rsidRPr="00450019" w14:paraId="0540F1C0" w14:textId="77777777" w:rsidTr="007461A4">
        <w:trPr>
          <w:cantSplit/>
          <w:trHeight w:val="356"/>
        </w:trPr>
        <w:tc>
          <w:tcPr>
            <w:tcW w:w="256" w:type="pct"/>
            <w:shd w:val="clear" w:color="auto" w:fill="auto"/>
            <w:vAlign w:val="center"/>
          </w:tcPr>
          <w:p w14:paraId="6B03A0C2" w14:textId="77777777" w:rsidR="00E645DE" w:rsidRPr="00450019" w:rsidRDefault="00E645DE" w:rsidP="007461A4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053B1DED" w14:textId="50BFE4F9" w:rsidR="00E645DE" w:rsidRPr="00450019" w:rsidRDefault="00E645DE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7</w:t>
            </w:r>
            <w:r w:rsidR="00704B97">
              <w:rPr>
                <w:rFonts w:ascii="Times New Roman" w:hAnsi="Times New Roman"/>
                <w:sz w:val="20"/>
                <w:szCs w:val="20"/>
              </w:rPr>
              <w:t>5</w:t>
            </w:r>
            <w:r w:rsidRPr="00450019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549" w:type="pct"/>
            <w:gridSpan w:val="3"/>
            <w:shd w:val="clear" w:color="auto" w:fill="auto"/>
            <w:vAlign w:val="center"/>
          </w:tcPr>
          <w:p w14:paraId="47F7D2DB" w14:textId="77777777" w:rsidR="00E645DE" w:rsidRPr="00450019" w:rsidRDefault="00E645DE" w:rsidP="007461A4">
            <w:pPr>
              <w:pStyle w:val="HTMLPreformatted"/>
              <w:shd w:val="clear" w:color="auto" w:fill="F8F9FA"/>
              <w:ind w:left="57"/>
              <w:rPr>
                <w:rFonts w:ascii="Times New Roman" w:hAnsi="Times New Roman" w:cs="Times New Roman"/>
                <w:color w:val="1F1F1F"/>
              </w:rPr>
            </w:pPr>
            <w:r w:rsidRPr="00450019">
              <w:rPr>
                <w:rFonts w:ascii="Times New Roman" w:hAnsi="Times New Roman" w:cs="Times New Roman"/>
              </w:rPr>
              <w:t>Methodology of Economic Sciences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0960F986" w14:textId="77777777" w:rsidR="00E645DE" w:rsidRPr="00450019" w:rsidRDefault="00E645DE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Active Learning</w:t>
            </w:r>
          </w:p>
        </w:tc>
        <w:tc>
          <w:tcPr>
            <w:tcW w:w="1215" w:type="pct"/>
            <w:gridSpan w:val="3"/>
            <w:shd w:val="clear" w:color="auto" w:fill="auto"/>
            <w:vAlign w:val="center"/>
          </w:tcPr>
          <w:p w14:paraId="6851349D" w14:textId="77777777" w:rsidR="00E645DE" w:rsidRPr="00450019" w:rsidRDefault="00E645DE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0E5C47F3" w14:textId="77777777" w:rsidR="00E645DE" w:rsidRPr="00450019" w:rsidRDefault="00E645DE" w:rsidP="007461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2A3E5D" w:rsidRPr="00450019" w14:paraId="7FA26C49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2786F645" w14:textId="77777777" w:rsidR="002A3E5D" w:rsidRPr="00450019" w:rsidRDefault="00006AF5" w:rsidP="00706EE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50019"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="002A3E5D" w:rsidRPr="0045001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 w:rsidR="00706EE9" w:rsidRPr="00450019"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="002A3E5D" w:rsidRPr="0045001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 w:rsidR="00706EE9" w:rsidRPr="00450019">
              <w:rPr>
                <w:rFonts w:ascii="Times New Roman" w:hAnsi="Times New Roman"/>
                <w:b/>
                <w:sz w:val="20"/>
                <w:szCs w:val="20"/>
              </w:rPr>
              <w:t xml:space="preserve">and </w:t>
            </w:r>
            <w:r w:rsidR="0085341E" w:rsidRPr="00450019">
              <w:rPr>
                <w:rFonts w:ascii="Times New Roman" w:hAnsi="Times New Roman"/>
                <w:b/>
                <w:sz w:val="20"/>
                <w:szCs w:val="20"/>
              </w:rPr>
              <w:t xml:space="preserve">a </w:t>
            </w:r>
            <w:r w:rsidR="00706EE9" w:rsidRPr="00450019">
              <w:rPr>
                <w:rFonts w:ascii="Times New Roman" w:hAnsi="Times New Roman"/>
                <w:b/>
                <w:sz w:val="20"/>
                <w:szCs w:val="20"/>
              </w:rPr>
              <w:t>maximum of 10</w:t>
            </w:r>
            <w:r w:rsidR="002A3E5D" w:rsidRPr="0045001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DE7AB0" w:rsidRPr="00450019" w14:paraId="097E8875" w14:textId="77777777" w:rsidTr="005A5674">
        <w:trPr>
          <w:cantSplit/>
          <w:trHeight w:val="340"/>
        </w:trPr>
        <w:tc>
          <w:tcPr>
            <w:tcW w:w="256" w:type="pct"/>
            <w:vAlign w:val="center"/>
          </w:tcPr>
          <w:p w14:paraId="152127B4" w14:textId="77777777" w:rsidR="00DE7AB0" w:rsidRPr="00450019" w:rsidRDefault="00DE7AB0" w:rsidP="005A5674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33FCEF8B" w14:textId="77777777" w:rsidR="00DE7AB0" w:rsidRPr="00450019" w:rsidRDefault="001E5053" w:rsidP="00DE7AB0">
            <w:pPr>
              <w:pStyle w:val="Normal1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019">
              <w:rPr>
                <w:rFonts w:ascii="Times New Roman" w:eastAsia="Times New Roman" w:hAnsi="Times New Roman" w:cs="Times New Roman"/>
                <w:sz w:val="20"/>
                <w:szCs w:val="20"/>
                <w:lang w:val="sr-Latn-RS"/>
              </w:rPr>
              <w:t xml:space="preserve">Kitanović, D., Golubović, N., </w:t>
            </w:r>
            <w:r w:rsidR="00647FF5" w:rsidRPr="00450019">
              <w:rPr>
                <w:rFonts w:ascii="Times New Roman" w:eastAsia="Times New Roman" w:hAnsi="Times New Roman" w:cs="Times New Roman"/>
                <w:sz w:val="20"/>
                <w:szCs w:val="20"/>
                <w:lang w:val="sr-Latn-RS"/>
              </w:rPr>
              <w:t>Petrović, D., Džunić, M</w:t>
            </w:r>
            <w:r w:rsidR="00DE7AB0" w:rsidRPr="00450019">
              <w:rPr>
                <w:rFonts w:ascii="Times New Roman" w:eastAsia="Times New Roman" w:hAnsi="Times New Roman" w:cs="Times New Roman"/>
                <w:sz w:val="20"/>
                <w:szCs w:val="20"/>
              </w:rPr>
              <w:t>.  (2025).</w:t>
            </w:r>
            <w:r w:rsidR="00DE7AB0" w:rsidRPr="004500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Fundamentals</w:t>
            </w:r>
            <w:r w:rsidR="00DE7AB0" w:rsidRPr="004500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of Economics</w:t>
            </w:r>
            <w:r w:rsidR="00DE7AB0" w:rsidRPr="004500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DE7AB0" w:rsidRPr="00450019">
              <w:rPr>
                <w:rFonts w:ascii="Times New Roman" w:hAnsi="Times New Roman" w:cs="Times New Roman"/>
                <w:sz w:val="20"/>
                <w:szCs w:val="20"/>
              </w:rPr>
              <w:t>Faculty of Economics, University of Niš</w:t>
            </w:r>
            <w:r w:rsidR="00DE7AB0" w:rsidRPr="00450019">
              <w:rPr>
                <w:rFonts w:ascii="Times New Roman" w:eastAsia="Times New Roman" w:hAnsi="Times New Roman" w:cs="Times New Roman"/>
                <w:sz w:val="20"/>
                <w:szCs w:val="20"/>
              </w:rPr>
              <w:t>, р. 453.</w:t>
            </w:r>
          </w:p>
        </w:tc>
      </w:tr>
      <w:tr w:rsidR="00DE7AB0" w:rsidRPr="00450019" w14:paraId="35E4B58B" w14:textId="77777777" w:rsidTr="005A5674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5645A5A1" w14:textId="77777777" w:rsidR="00DE7AB0" w:rsidRPr="00450019" w:rsidRDefault="00DE7AB0" w:rsidP="005A5674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48EFE303" w14:textId="77777777" w:rsidR="00DE7AB0" w:rsidRPr="00450019" w:rsidRDefault="00483F89" w:rsidP="00DE7AB0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450019">
              <w:rPr>
                <w:rFonts w:ascii="Times New Roman" w:hAnsi="Times New Roman"/>
                <w:bCs/>
                <w:sz w:val="20"/>
                <w:szCs w:val="20"/>
              </w:rPr>
              <w:t xml:space="preserve">Golubović, N., Petrović, D., Džunić, M. </w:t>
            </w:r>
            <w:r w:rsidR="00DE7AB0" w:rsidRPr="00450019">
              <w:rPr>
                <w:rFonts w:ascii="Times New Roman" w:hAnsi="Times New Roman"/>
                <w:bCs/>
                <w:sz w:val="20"/>
                <w:szCs w:val="20"/>
              </w:rPr>
              <w:t xml:space="preserve">(2022). </w:t>
            </w:r>
            <w:r w:rsidR="00DE7AB0" w:rsidRPr="00450019">
              <w:rPr>
                <w:rFonts w:ascii="Times New Roman" w:hAnsi="Times New Roman"/>
                <w:sz w:val="20"/>
                <w:szCs w:val="20"/>
              </w:rPr>
              <w:t>Political Economy of Public Governance</w:t>
            </w:r>
            <w:r w:rsidR="00DE7AB0" w:rsidRPr="00450019"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r w:rsidR="00DE7AB0" w:rsidRPr="00450019">
              <w:rPr>
                <w:rFonts w:ascii="Times New Roman" w:hAnsi="Times New Roman"/>
                <w:sz w:val="20"/>
                <w:szCs w:val="20"/>
              </w:rPr>
              <w:t>Faculty of Economics, University of Niš,</w:t>
            </w:r>
            <w:r w:rsidR="00DE7AB0" w:rsidRPr="00450019">
              <w:rPr>
                <w:rFonts w:ascii="Times New Roman" w:hAnsi="Times New Roman"/>
                <w:bCs/>
                <w:sz w:val="20"/>
                <w:szCs w:val="20"/>
              </w:rPr>
              <w:t xml:space="preserve"> р. 398</w:t>
            </w:r>
            <w:r w:rsidR="00DE7AB0" w:rsidRPr="0045001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</w:tc>
      </w:tr>
      <w:tr w:rsidR="00DE7AB0" w:rsidRPr="00450019" w14:paraId="48A4D851" w14:textId="77777777" w:rsidTr="005A5674">
        <w:trPr>
          <w:cantSplit/>
          <w:trHeight w:val="340"/>
        </w:trPr>
        <w:tc>
          <w:tcPr>
            <w:tcW w:w="256" w:type="pct"/>
            <w:vAlign w:val="center"/>
          </w:tcPr>
          <w:p w14:paraId="22156BF7" w14:textId="77777777" w:rsidR="00DE7AB0" w:rsidRPr="00450019" w:rsidRDefault="00DE7AB0" w:rsidP="005A5674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2ADBADBC" w14:textId="77777777" w:rsidR="00DE7AB0" w:rsidRPr="00450019" w:rsidRDefault="00DE7AB0" w:rsidP="00DE7AB0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450019">
              <w:rPr>
                <w:rFonts w:ascii="Times New Roman" w:hAnsi="Times New Roman"/>
                <w:sz w:val="20"/>
                <w:szCs w:val="20"/>
                <w:lang w:val="sl-SI"/>
              </w:rPr>
              <w:t>Nedić</w:t>
            </w:r>
            <w:r w:rsidRPr="00450019">
              <w:rPr>
                <w:rFonts w:ascii="Times New Roman" w:hAnsi="Times New Roman"/>
                <w:sz w:val="20"/>
                <w:szCs w:val="20"/>
              </w:rPr>
              <w:t>,</w:t>
            </w:r>
            <w:r w:rsidRPr="00450019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V</w:t>
            </w:r>
            <w:r w:rsidRPr="00450019">
              <w:rPr>
                <w:rFonts w:ascii="Times New Roman" w:hAnsi="Times New Roman"/>
                <w:sz w:val="20"/>
                <w:szCs w:val="20"/>
              </w:rPr>
              <w:t>.</w:t>
            </w:r>
            <w:r w:rsidRPr="00450019">
              <w:rPr>
                <w:rFonts w:ascii="Times New Roman" w:hAnsi="Times New Roman"/>
                <w:b/>
                <w:sz w:val="20"/>
                <w:szCs w:val="20"/>
                <w:lang w:val="sl-SI"/>
              </w:rPr>
              <w:t xml:space="preserve">,  </w:t>
            </w:r>
            <w:r w:rsidRPr="00450019">
              <w:rPr>
                <w:rFonts w:ascii="Times New Roman" w:hAnsi="Times New Roman"/>
                <w:sz w:val="20"/>
                <w:szCs w:val="20"/>
                <w:lang w:val="sl-SI"/>
              </w:rPr>
              <w:t>Despotović</w:t>
            </w:r>
            <w:r w:rsidRPr="00450019">
              <w:rPr>
                <w:rFonts w:ascii="Times New Roman" w:hAnsi="Times New Roman"/>
                <w:sz w:val="20"/>
                <w:szCs w:val="20"/>
              </w:rPr>
              <w:t>,</w:t>
            </w:r>
            <w:r w:rsidRPr="00450019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D</w:t>
            </w:r>
            <w:r w:rsidRPr="00450019">
              <w:rPr>
                <w:rFonts w:ascii="Times New Roman" w:hAnsi="Times New Roman"/>
                <w:sz w:val="20"/>
                <w:szCs w:val="20"/>
              </w:rPr>
              <w:t>.</w:t>
            </w:r>
            <w:r w:rsidRPr="00450019">
              <w:rPr>
                <w:rFonts w:ascii="Times New Roman" w:hAnsi="Times New Roman"/>
                <w:b/>
                <w:sz w:val="20"/>
                <w:szCs w:val="20"/>
                <w:lang w:val="sl-SI"/>
              </w:rPr>
              <w:t xml:space="preserve">, </w:t>
            </w:r>
            <w:r w:rsidRPr="00450019">
              <w:rPr>
                <w:rFonts w:ascii="Times New Roman" w:hAnsi="Times New Roman"/>
                <w:sz w:val="20"/>
                <w:szCs w:val="20"/>
                <w:lang w:val="sl-SI"/>
              </w:rPr>
              <w:t>Cvetanović</w:t>
            </w:r>
            <w:r w:rsidRPr="00450019">
              <w:rPr>
                <w:rFonts w:ascii="Times New Roman" w:hAnsi="Times New Roman"/>
                <w:sz w:val="20"/>
                <w:szCs w:val="20"/>
              </w:rPr>
              <w:t>,</w:t>
            </w:r>
            <w:r w:rsidRPr="00450019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S</w:t>
            </w:r>
            <w:r w:rsidRPr="00450019">
              <w:rPr>
                <w:rFonts w:ascii="Times New Roman" w:hAnsi="Times New Roman"/>
                <w:sz w:val="20"/>
                <w:szCs w:val="20"/>
              </w:rPr>
              <w:t>.</w:t>
            </w:r>
            <w:r w:rsidRPr="00450019">
              <w:rPr>
                <w:rFonts w:ascii="Times New Roman" w:hAnsi="Times New Roman"/>
                <w:b/>
                <w:sz w:val="20"/>
                <w:szCs w:val="20"/>
                <w:lang w:val="sl-SI"/>
              </w:rPr>
              <w:t xml:space="preserve">, </w:t>
            </w:r>
            <w:r w:rsidRPr="00450019">
              <w:rPr>
                <w:rFonts w:ascii="Times New Roman" w:hAnsi="Times New Roman"/>
                <w:sz w:val="20"/>
                <w:szCs w:val="20"/>
                <w:lang w:val="sl-SI"/>
              </w:rPr>
              <w:t>Đukić</w:t>
            </w:r>
            <w:r w:rsidRPr="00450019">
              <w:rPr>
                <w:rFonts w:ascii="Times New Roman" w:hAnsi="Times New Roman"/>
                <w:sz w:val="20"/>
                <w:szCs w:val="20"/>
              </w:rPr>
              <w:t>,</w:t>
            </w:r>
            <w:r w:rsidRPr="00450019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T</w:t>
            </w:r>
            <w:r w:rsidRPr="00450019">
              <w:rPr>
                <w:rFonts w:ascii="Times New Roman" w:hAnsi="Times New Roman"/>
                <w:sz w:val="20"/>
                <w:szCs w:val="20"/>
              </w:rPr>
              <w:t>.</w:t>
            </w:r>
            <w:r w:rsidRPr="00450019">
              <w:rPr>
                <w:rFonts w:ascii="Times New Roman" w:hAnsi="Times New Roman"/>
                <w:sz w:val="20"/>
                <w:szCs w:val="20"/>
                <w:lang w:val="sl-SI"/>
              </w:rPr>
              <w:t>,</w:t>
            </w:r>
            <w:r w:rsidRPr="00450019">
              <w:rPr>
                <w:rFonts w:ascii="Times New Roman" w:hAnsi="Times New Roman"/>
                <w:b/>
                <w:sz w:val="20"/>
                <w:szCs w:val="20"/>
                <w:lang w:val="sl-SI"/>
              </w:rPr>
              <w:t xml:space="preserve"> Petrović</w:t>
            </w:r>
            <w:r w:rsidRPr="00450019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450019">
              <w:rPr>
                <w:rFonts w:ascii="Times New Roman" w:hAnsi="Times New Roman"/>
                <w:b/>
                <w:sz w:val="20"/>
                <w:szCs w:val="20"/>
                <w:lang w:val="sl-SI"/>
              </w:rPr>
              <w:t xml:space="preserve"> D</w:t>
            </w:r>
            <w:r w:rsidRPr="0045001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450019">
              <w:rPr>
                <w:rFonts w:ascii="Times New Roman" w:hAnsi="Times New Roman"/>
                <w:b/>
                <w:sz w:val="20"/>
                <w:szCs w:val="20"/>
                <w:lang w:val="sl-SI"/>
              </w:rPr>
              <w:t xml:space="preserve"> </w:t>
            </w:r>
            <w:r w:rsidRPr="00450019">
              <w:rPr>
                <w:rFonts w:ascii="Times New Roman" w:hAnsi="Times New Roman"/>
                <w:sz w:val="20"/>
                <w:szCs w:val="20"/>
                <w:lang w:val="sl-SI"/>
              </w:rPr>
              <w:t>(2020)</w:t>
            </w:r>
            <w:r w:rsidRPr="00450019">
              <w:rPr>
                <w:rFonts w:ascii="Times New Roman" w:hAnsi="Times New Roman"/>
                <w:sz w:val="20"/>
                <w:szCs w:val="20"/>
              </w:rPr>
              <w:t>.</w:t>
            </w:r>
            <w:r w:rsidRPr="00450019">
              <w:rPr>
                <w:rFonts w:ascii="Times New Roman" w:hAnsi="Times New Roman"/>
                <w:b/>
                <w:sz w:val="20"/>
                <w:szCs w:val="20"/>
                <w:lang w:val="sl-SI"/>
              </w:rPr>
              <w:t xml:space="preserve">  </w:t>
            </w:r>
            <w:r w:rsidRPr="00450019">
              <w:rPr>
                <w:rFonts w:ascii="Times New Roman" w:hAnsi="Times New Roman"/>
                <w:bCs/>
                <w:kern w:val="36"/>
                <w:sz w:val="20"/>
                <w:szCs w:val="20"/>
              </w:rPr>
              <w:t xml:space="preserve">Institutional reforms for economic growth in the Western Balkan countries. </w:t>
            </w:r>
            <w:r w:rsidRPr="00450019">
              <w:rPr>
                <w:rFonts w:ascii="Times New Roman" w:hAnsi="Times New Roman"/>
                <w:bCs/>
                <w:i/>
                <w:kern w:val="36"/>
                <w:sz w:val="20"/>
                <w:szCs w:val="20"/>
              </w:rPr>
              <w:t>Journal of Policy Modeling</w:t>
            </w:r>
            <w:r w:rsidRPr="00450019">
              <w:rPr>
                <w:rFonts w:ascii="Times New Roman" w:hAnsi="Times New Roman"/>
                <w:bCs/>
                <w:kern w:val="36"/>
                <w:sz w:val="20"/>
                <w:szCs w:val="20"/>
              </w:rPr>
              <w:t>, 42(5), pp. 933-952.</w:t>
            </w:r>
          </w:p>
        </w:tc>
      </w:tr>
      <w:tr w:rsidR="00DE7AB0" w:rsidRPr="00450019" w14:paraId="71716CFB" w14:textId="77777777" w:rsidTr="005A5674">
        <w:trPr>
          <w:cantSplit/>
          <w:trHeight w:val="340"/>
        </w:trPr>
        <w:tc>
          <w:tcPr>
            <w:tcW w:w="256" w:type="pct"/>
            <w:vAlign w:val="center"/>
          </w:tcPr>
          <w:p w14:paraId="770B7F27" w14:textId="77777777" w:rsidR="00DE7AB0" w:rsidRPr="00450019" w:rsidRDefault="00DE7AB0" w:rsidP="005A5674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0F19F24F" w14:textId="77777777" w:rsidR="00DE7AB0" w:rsidRPr="00450019" w:rsidRDefault="00DE7AB0" w:rsidP="00DE7AB0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450019">
              <w:rPr>
                <w:rFonts w:ascii="Times New Roman" w:hAnsi="Times New Roman"/>
                <w:sz w:val="20"/>
                <w:szCs w:val="20"/>
                <w:lang w:val="sl-SI"/>
              </w:rPr>
              <w:t>Anđelković, M., Stefanović, Z.</w:t>
            </w:r>
            <w:r w:rsidRPr="00450019">
              <w:rPr>
                <w:rFonts w:ascii="Times New Roman" w:hAnsi="Times New Roman"/>
                <w:sz w:val="20"/>
                <w:szCs w:val="20"/>
              </w:rPr>
              <w:t>,</w:t>
            </w:r>
            <w:r w:rsidRPr="00450019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</w:t>
            </w:r>
            <w:r w:rsidRPr="00450019">
              <w:rPr>
                <w:rFonts w:ascii="Times New Roman" w:hAnsi="Times New Roman"/>
                <w:b/>
                <w:sz w:val="20"/>
                <w:szCs w:val="20"/>
                <w:lang w:val="sl-SI"/>
              </w:rPr>
              <w:t>Petrović, D</w:t>
            </w:r>
            <w:r w:rsidRPr="00450019">
              <w:rPr>
                <w:rFonts w:ascii="Times New Roman" w:hAnsi="Times New Roman"/>
                <w:sz w:val="20"/>
                <w:szCs w:val="20"/>
                <w:lang w:val="sl-SI"/>
              </w:rPr>
              <w:t>. (2024). I</w:t>
            </w:r>
            <w:r w:rsidRPr="00450019">
              <w:rPr>
                <w:rFonts w:ascii="Times New Roman" w:hAnsi="Times New Roman"/>
                <w:sz w:val="20"/>
                <w:szCs w:val="20"/>
              </w:rPr>
              <w:t xml:space="preserve">nstitutional Aspects of "the Curse of Natural Resources". </w:t>
            </w:r>
            <w:r w:rsidRPr="00450019">
              <w:rPr>
                <w:rFonts w:ascii="Times New Roman" w:hAnsi="Times New Roman"/>
                <w:i/>
                <w:sz w:val="20"/>
                <w:szCs w:val="20"/>
              </w:rPr>
              <w:t>Economic Themes</w:t>
            </w:r>
            <w:r w:rsidRPr="00450019">
              <w:rPr>
                <w:rFonts w:ascii="Times New Roman" w:hAnsi="Times New Roman"/>
                <w:sz w:val="20"/>
                <w:szCs w:val="20"/>
              </w:rPr>
              <w:t>, 62(4)</w:t>
            </w:r>
            <w:r w:rsidR="00735BB1" w:rsidRPr="00450019">
              <w:rPr>
                <w:rFonts w:ascii="Times New Roman" w:hAnsi="Times New Roman"/>
                <w:sz w:val="20"/>
                <w:szCs w:val="20"/>
              </w:rPr>
              <w:t>, pp.</w:t>
            </w:r>
            <w:r w:rsidRPr="00450019">
              <w:rPr>
                <w:rFonts w:ascii="Times New Roman" w:hAnsi="Times New Roman"/>
                <w:sz w:val="20"/>
                <w:szCs w:val="20"/>
              </w:rPr>
              <w:t xml:space="preserve"> 429-445.</w:t>
            </w:r>
          </w:p>
        </w:tc>
      </w:tr>
      <w:tr w:rsidR="00DE7AB0" w:rsidRPr="00450019" w14:paraId="50A654C1" w14:textId="77777777" w:rsidTr="005A5674">
        <w:trPr>
          <w:cantSplit/>
          <w:trHeight w:val="340"/>
        </w:trPr>
        <w:tc>
          <w:tcPr>
            <w:tcW w:w="256" w:type="pct"/>
            <w:vAlign w:val="center"/>
          </w:tcPr>
          <w:p w14:paraId="276EC070" w14:textId="77777777" w:rsidR="00DE7AB0" w:rsidRPr="00450019" w:rsidRDefault="00DE7AB0" w:rsidP="005A5674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5ED947DA" w14:textId="77777777" w:rsidR="00DE7AB0" w:rsidRPr="00450019" w:rsidRDefault="00DE7AB0" w:rsidP="00DE7AB0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450019">
              <w:rPr>
                <w:rFonts w:ascii="Times New Roman" w:hAnsi="Times New Roman"/>
                <w:b/>
                <w:sz w:val="20"/>
                <w:szCs w:val="20"/>
                <w:lang w:val="sl-SI"/>
              </w:rPr>
              <w:t>Petrović, D.</w:t>
            </w:r>
            <w:r w:rsidRPr="00450019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, Stefanović, Z. (2025). </w:t>
            </w:r>
            <w:r w:rsidRPr="00450019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The Problems of Disciplinary Relations on the Example of Economic Science. </w:t>
            </w:r>
            <w:r w:rsidRPr="00450019">
              <w:rPr>
                <w:rFonts w:ascii="Times New Roman" w:hAnsi="Times New Roman"/>
                <w:bCs/>
                <w:i/>
                <w:sz w:val="20"/>
                <w:szCs w:val="20"/>
                <w:lang w:val="en-GB"/>
              </w:rPr>
              <w:t>Teme</w:t>
            </w:r>
            <w:r w:rsidRPr="00450019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, XLIX </w:t>
            </w:r>
            <w:r w:rsidRPr="00450019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Pr="00450019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4</w:t>
            </w:r>
            <w:r w:rsidRPr="00450019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Pr="00450019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, </w:t>
            </w:r>
            <w:r w:rsidR="00735BB1" w:rsidRPr="00450019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pp, </w:t>
            </w:r>
            <w:r w:rsidRPr="00450019">
              <w:rPr>
                <w:rFonts w:ascii="Times New Roman" w:hAnsi="Times New Roman"/>
                <w:sz w:val="20"/>
                <w:szCs w:val="20"/>
              </w:rPr>
              <w:t xml:space="preserve">691-705. </w:t>
            </w:r>
            <w:r w:rsidRPr="00450019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   </w:t>
            </w:r>
          </w:p>
        </w:tc>
      </w:tr>
      <w:tr w:rsidR="00DE7AB0" w:rsidRPr="00450019" w14:paraId="0B26908E" w14:textId="77777777" w:rsidTr="005A5674">
        <w:trPr>
          <w:cantSplit/>
          <w:trHeight w:val="340"/>
        </w:trPr>
        <w:tc>
          <w:tcPr>
            <w:tcW w:w="256" w:type="pct"/>
            <w:vAlign w:val="center"/>
          </w:tcPr>
          <w:p w14:paraId="180E52CC" w14:textId="77777777" w:rsidR="00DE7AB0" w:rsidRPr="00450019" w:rsidRDefault="00DE7AB0" w:rsidP="005A5674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788B180D" w14:textId="77777777" w:rsidR="00DE7AB0" w:rsidRPr="00450019" w:rsidRDefault="00DE7AB0" w:rsidP="00DE7AB0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450019">
              <w:rPr>
                <w:rFonts w:ascii="Times New Roman" w:hAnsi="Times New Roman"/>
                <w:b/>
                <w:sz w:val="20"/>
                <w:szCs w:val="20"/>
              </w:rPr>
              <w:t>Petrović, D.</w:t>
            </w:r>
            <w:r w:rsidRPr="00450019">
              <w:rPr>
                <w:rFonts w:ascii="Times New Roman" w:hAnsi="Times New Roman"/>
                <w:sz w:val="20"/>
                <w:szCs w:val="20"/>
              </w:rPr>
              <w:t>,</w:t>
            </w:r>
            <w:r w:rsidRPr="0045001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50019">
              <w:rPr>
                <w:rFonts w:ascii="Times New Roman" w:hAnsi="Times New Roman"/>
                <w:sz w:val="20"/>
                <w:szCs w:val="20"/>
                <w:lang w:val="sr-Cyrl-CS"/>
              </w:rPr>
              <w:t>Stefanović</w:t>
            </w:r>
            <w:r w:rsidRPr="0045001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5001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Z. </w:t>
            </w:r>
            <w:r w:rsidRPr="00450019">
              <w:rPr>
                <w:rFonts w:ascii="Times New Roman" w:hAnsi="Times New Roman"/>
                <w:sz w:val="20"/>
                <w:szCs w:val="20"/>
              </w:rPr>
              <w:t xml:space="preserve">(2020). Economic-Theoretical Aspects and Contemporary Implications of the Problem of Unequal Income Distribution.  </w:t>
            </w:r>
            <w:r w:rsidRPr="00450019">
              <w:rPr>
                <w:rFonts w:ascii="Times New Roman" w:hAnsi="Times New Roman"/>
                <w:i/>
                <w:sz w:val="20"/>
                <w:szCs w:val="20"/>
              </w:rPr>
              <w:t>Tеме</w:t>
            </w:r>
            <w:r w:rsidRPr="00450019">
              <w:rPr>
                <w:rFonts w:ascii="Times New Roman" w:hAnsi="Times New Roman"/>
                <w:sz w:val="20"/>
                <w:szCs w:val="20"/>
              </w:rPr>
              <w:t>, XLIV (4). pp. 1327-1350.</w:t>
            </w:r>
          </w:p>
        </w:tc>
      </w:tr>
      <w:tr w:rsidR="00DE7AB0" w:rsidRPr="00450019" w14:paraId="2626DCBF" w14:textId="77777777" w:rsidTr="005A5674">
        <w:trPr>
          <w:cantSplit/>
          <w:trHeight w:val="340"/>
        </w:trPr>
        <w:tc>
          <w:tcPr>
            <w:tcW w:w="256" w:type="pct"/>
            <w:vAlign w:val="center"/>
          </w:tcPr>
          <w:p w14:paraId="6184455E" w14:textId="77777777" w:rsidR="00DE7AB0" w:rsidRPr="00450019" w:rsidRDefault="00DE7AB0" w:rsidP="005A5674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2A660051" w14:textId="77777777" w:rsidR="00DE7AB0" w:rsidRPr="00450019" w:rsidRDefault="00DE7AB0" w:rsidP="00DE7AB0">
            <w:pPr>
              <w:pStyle w:val="Heading1"/>
              <w:shd w:val="clear" w:color="auto" w:fill="FFFFFF"/>
              <w:jc w:val="both"/>
              <w:rPr>
                <w:rFonts w:ascii="Times New Roman" w:hAnsi="Times New Roman"/>
                <w:b w:val="0"/>
                <w:noProof/>
                <w:sz w:val="20"/>
                <w:szCs w:val="20"/>
                <w:lang w:val="sr-Latn-CS" w:eastAsia="en-US"/>
              </w:rPr>
            </w:pPr>
            <w:r w:rsidRPr="00450019">
              <w:rPr>
                <w:rFonts w:ascii="Times New Roman" w:hAnsi="Times New Roman"/>
                <w:b w:val="0"/>
                <w:sz w:val="20"/>
                <w:szCs w:val="20"/>
              </w:rPr>
              <w:t xml:space="preserve">Petrović, D., Stefanović, Z., Marković, I. (2017). Behavioral Models in Economics as a Framework for Individual Adaptation to the Institutional Environment. </w:t>
            </w:r>
            <w:r w:rsidRPr="00450019">
              <w:rPr>
                <w:rFonts w:ascii="Times New Roman" w:hAnsi="Times New Roman"/>
                <w:b w:val="0"/>
                <w:i/>
                <w:sz w:val="20"/>
                <w:szCs w:val="20"/>
              </w:rPr>
              <w:t>Economic Horizons</w:t>
            </w:r>
            <w:r w:rsidRPr="00450019">
              <w:rPr>
                <w:rFonts w:ascii="Times New Roman" w:hAnsi="Times New Roman"/>
                <w:b w:val="0"/>
                <w:sz w:val="20"/>
                <w:szCs w:val="20"/>
              </w:rPr>
              <w:t>, 19 (1), pp. 17-31</w:t>
            </w:r>
          </w:p>
        </w:tc>
      </w:tr>
      <w:tr w:rsidR="00DE7AB0" w:rsidRPr="00450019" w14:paraId="627955ED" w14:textId="77777777" w:rsidTr="005A5674">
        <w:trPr>
          <w:cantSplit/>
          <w:trHeight w:val="340"/>
        </w:trPr>
        <w:tc>
          <w:tcPr>
            <w:tcW w:w="256" w:type="pct"/>
            <w:vAlign w:val="center"/>
          </w:tcPr>
          <w:p w14:paraId="3BEF6381" w14:textId="77777777" w:rsidR="00DE7AB0" w:rsidRPr="00450019" w:rsidRDefault="00DE7AB0" w:rsidP="005A5674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69C916B7" w14:textId="77777777" w:rsidR="00DE7AB0" w:rsidRPr="00450019" w:rsidRDefault="00DE7AB0" w:rsidP="00DE7AB0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 xml:space="preserve">Stefanović, Z., </w:t>
            </w:r>
            <w:r w:rsidRPr="00450019">
              <w:rPr>
                <w:rFonts w:ascii="Times New Roman" w:hAnsi="Times New Roman"/>
                <w:b/>
                <w:sz w:val="20"/>
                <w:szCs w:val="20"/>
              </w:rPr>
              <w:t>Petrović, D.</w:t>
            </w:r>
            <w:r w:rsidRPr="00450019">
              <w:rPr>
                <w:rFonts w:ascii="Times New Roman" w:hAnsi="Times New Roman"/>
                <w:sz w:val="20"/>
                <w:szCs w:val="20"/>
              </w:rPr>
              <w:t xml:space="preserve"> (2016) ‘Institutions-Individual</w:t>
            </w:r>
            <w:r w:rsidRPr="00450019">
              <w:rPr>
                <w:rFonts w:ascii="Times New Roman" w:hAnsi="Times New Roman"/>
                <w:b/>
                <w:sz w:val="20"/>
                <w:szCs w:val="20"/>
              </w:rPr>
              <w:t xml:space="preserve">’ </w:t>
            </w:r>
            <w:r w:rsidRPr="00450019">
              <w:rPr>
                <w:rFonts w:ascii="Times New Roman" w:hAnsi="Times New Roman"/>
                <w:sz w:val="20"/>
                <w:szCs w:val="20"/>
              </w:rPr>
              <w:t xml:space="preserve">Conceptual Nexus as Basis of Alternative Economic Methodologies. </w:t>
            </w:r>
            <w:r w:rsidRPr="00450019">
              <w:rPr>
                <w:rFonts w:ascii="Times New Roman" w:hAnsi="Times New Roman"/>
                <w:i/>
                <w:sz w:val="20"/>
                <w:szCs w:val="20"/>
              </w:rPr>
              <w:t>Economic Themes</w:t>
            </w:r>
            <w:r w:rsidRPr="00450019">
              <w:rPr>
                <w:rFonts w:ascii="Times New Roman" w:hAnsi="Times New Roman"/>
                <w:sz w:val="20"/>
                <w:szCs w:val="20"/>
              </w:rPr>
              <w:t xml:space="preserve">, 54(1), </w:t>
            </w:r>
            <w:r w:rsidR="00735BB1" w:rsidRPr="00450019">
              <w:rPr>
                <w:rFonts w:ascii="Times New Roman" w:hAnsi="Times New Roman"/>
                <w:sz w:val="20"/>
                <w:szCs w:val="20"/>
              </w:rPr>
              <w:t>pp.</w:t>
            </w:r>
            <w:r w:rsidRPr="00450019">
              <w:rPr>
                <w:rFonts w:ascii="Times New Roman" w:hAnsi="Times New Roman"/>
                <w:sz w:val="20"/>
                <w:szCs w:val="20"/>
              </w:rPr>
              <w:t>1-20.</w:t>
            </w:r>
          </w:p>
        </w:tc>
      </w:tr>
      <w:tr w:rsidR="00DE7AB0" w:rsidRPr="00450019" w14:paraId="2E8F40DA" w14:textId="77777777" w:rsidTr="005A5674">
        <w:trPr>
          <w:cantSplit/>
          <w:trHeight w:val="340"/>
        </w:trPr>
        <w:tc>
          <w:tcPr>
            <w:tcW w:w="256" w:type="pct"/>
            <w:vAlign w:val="center"/>
          </w:tcPr>
          <w:p w14:paraId="63E25111" w14:textId="77777777" w:rsidR="00DE7AB0" w:rsidRPr="00450019" w:rsidRDefault="00DE7AB0" w:rsidP="005A5674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7C4CEF8F" w14:textId="77777777" w:rsidR="00DE7AB0" w:rsidRPr="00450019" w:rsidRDefault="00DE7AB0" w:rsidP="00DE7AB0">
            <w:pPr>
              <w:pStyle w:val="nsAutor"/>
              <w:spacing w:before="0"/>
              <w:jc w:val="both"/>
              <w:outlineLvl w:val="0"/>
              <w:rPr>
                <w:rFonts w:eastAsia="Calibri"/>
                <w:b w:val="0"/>
                <w:bCs w:val="0"/>
                <w:noProof/>
                <w:sz w:val="20"/>
                <w:szCs w:val="20"/>
                <w:lang w:val="sr-Latn-CS"/>
              </w:rPr>
            </w:pPr>
            <w:r w:rsidRPr="00450019">
              <w:rPr>
                <w:b w:val="0"/>
                <w:sz w:val="20"/>
                <w:szCs w:val="20"/>
              </w:rPr>
              <w:t xml:space="preserve">Petrović, D., Stefanović, Z. (2024).  The Concept of Circular Economy in the Republic of Serbia - Institutional Dimension and Limitation, In: Marjanović, V. and Đorđević, D. (eds.), </w:t>
            </w:r>
            <w:r w:rsidRPr="00450019">
              <w:rPr>
                <w:b w:val="0"/>
                <w:i/>
                <w:sz w:val="20"/>
                <w:szCs w:val="20"/>
              </w:rPr>
              <w:t>Circular Economy: Trends and Perspectives.</w:t>
            </w:r>
            <w:r w:rsidRPr="00450019">
              <w:rPr>
                <w:b w:val="0"/>
                <w:sz w:val="20"/>
                <w:szCs w:val="20"/>
              </w:rPr>
              <w:t xml:space="preserve"> University of Niš, Faculty of Economics, pp. 3-16.</w:t>
            </w:r>
          </w:p>
        </w:tc>
      </w:tr>
      <w:tr w:rsidR="00DE7AB0" w:rsidRPr="00450019" w14:paraId="121A2272" w14:textId="77777777" w:rsidTr="005A5674">
        <w:trPr>
          <w:cantSplit/>
          <w:trHeight w:val="340"/>
        </w:trPr>
        <w:tc>
          <w:tcPr>
            <w:tcW w:w="256" w:type="pct"/>
            <w:vAlign w:val="center"/>
          </w:tcPr>
          <w:p w14:paraId="48B7C76F" w14:textId="77777777" w:rsidR="00DE7AB0" w:rsidRPr="00450019" w:rsidRDefault="00DE7AB0" w:rsidP="005A5674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4D6AB7CD" w14:textId="77777777" w:rsidR="00DE7AB0" w:rsidRPr="00450019" w:rsidRDefault="00DE7AB0" w:rsidP="00DE7AB0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50019">
              <w:rPr>
                <w:rFonts w:ascii="Times New Roman" w:hAnsi="Times New Roman"/>
                <w:b/>
                <w:bCs/>
                <w:sz w:val="20"/>
                <w:szCs w:val="20"/>
              </w:rPr>
              <w:t>Petrović, D.</w:t>
            </w:r>
            <w:r w:rsidRPr="00450019">
              <w:rPr>
                <w:rFonts w:ascii="Times New Roman" w:hAnsi="Times New Roman"/>
                <w:bCs/>
                <w:sz w:val="20"/>
                <w:szCs w:val="20"/>
              </w:rPr>
              <w:t xml:space="preserve">, Stefanović, Z. (2023). Conceptual Dimension and Current Issues of Sustainable Development in the Economy of the Republic of Serbia. In: Đukić, T. and Jocić, D. R. (eds.), </w:t>
            </w:r>
            <w:r w:rsidRPr="00450019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Smart and Sustainable Economy: Trends and Perspectives. </w:t>
            </w:r>
            <w:r w:rsidRPr="00450019">
              <w:rPr>
                <w:rFonts w:ascii="Times New Roman" w:hAnsi="Times New Roman"/>
                <w:bCs/>
                <w:sz w:val="20"/>
                <w:szCs w:val="20"/>
              </w:rPr>
              <w:t>University of Niš, Faculty of Economics, pp. 11-25.</w:t>
            </w:r>
          </w:p>
        </w:tc>
      </w:tr>
      <w:tr w:rsidR="00DE7AB0" w:rsidRPr="00450019" w14:paraId="405DB5DB" w14:textId="77777777" w:rsidTr="0027158D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0FA82345" w14:textId="77777777" w:rsidR="00DE7AB0" w:rsidRPr="00450019" w:rsidRDefault="00DE7AB0" w:rsidP="00DE7AB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50019"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45001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 w:rsidRPr="00450019">
              <w:rPr>
                <w:rFonts w:ascii="Times New Roman" w:hAnsi="Times New Roman"/>
                <w:b/>
                <w:sz w:val="20"/>
                <w:szCs w:val="20"/>
              </w:rPr>
              <w:t xml:space="preserve"> the teacher</w:t>
            </w:r>
            <w:r w:rsidRPr="0045001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 w:rsidRPr="00450019"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45001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 w:rsidRPr="0045001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5001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DE7AB0" w:rsidRPr="00450019" w14:paraId="5E46BBAF" w14:textId="77777777" w:rsidTr="005A5674">
        <w:trPr>
          <w:cantSplit/>
          <w:trHeight w:val="340"/>
        </w:trPr>
        <w:tc>
          <w:tcPr>
            <w:tcW w:w="1287" w:type="pct"/>
            <w:gridSpan w:val="3"/>
            <w:vAlign w:val="center"/>
          </w:tcPr>
          <w:p w14:paraId="66165757" w14:textId="77777777" w:rsidR="00DE7AB0" w:rsidRPr="00450019" w:rsidRDefault="00DE7AB0" w:rsidP="00DE7AB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Total number of citation</w:t>
            </w:r>
          </w:p>
        </w:tc>
        <w:tc>
          <w:tcPr>
            <w:tcW w:w="3713" w:type="pct"/>
            <w:gridSpan w:val="7"/>
            <w:vAlign w:val="center"/>
          </w:tcPr>
          <w:p w14:paraId="02219B12" w14:textId="77777777" w:rsidR="00DE7AB0" w:rsidRPr="00450019" w:rsidRDefault="00DE7AB0" w:rsidP="00DE7AB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50019">
              <w:rPr>
                <w:rFonts w:ascii="Times New Roman" w:hAnsi="Times New Roman"/>
                <w:sz w:val="20"/>
                <w:szCs w:val="20"/>
                <w:lang w:val="sl-SI"/>
              </w:rPr>
              <w:t>5</w:t>
            </w:r>
            <w:r w:rsidR="002E3C32" w:rsidRPr="00450019">
              <w:rPr>
                <w:rFonts w:ascii="Times New Roman" w:hAnsi="Times New Roman"/>
                <w:sz w:val="20"/>
                <w:szCs w:val="20"/>
                <w:lang w:val="sl-SI"/>
              </w:rPr>
              <w:t>7</w:t>
            </w:r>
          </w:p>
        </w:tc>
      </w:tr>
      <w:tr w:rsidR="00DE7AB0" w:rsidRPr="00450019" w14:paraId="76403F05" w14:textId="77777777" w:rsidTr="005A5674">
        <w:trPr>
          <w:cantSplit/>
          <w:trHeight w:val="340"/>
        </w:trPr>
        <w:tc>
          <w:tcPr>
            <w:tcW w:w="1287" w:type="pct"/>
            <w:gridSpan w:val="3"/>
            <w:vAlign w:val="center"/>
          </w:tcPr>
          <w:p w14:paraId="5A9B009E" w14:textId="77777777" w:rsidR="00DE7AB0" w:rsidRPr="00450019" w:rsidRDefault="00DE7AB0" w:rsidP="00DE7AB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45001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713" w:type="pct"/>
            <w:gridSpan w:val="7"/>
            <w:vAlign w:val="center"/>
          </w:tcPr>
          <w:p w14:paraId="0773884A" w14:textId="77777777" w:rsidR="00DE7AB0" w:rsidRPr="00450019" w:rsidRDefault="00DE7AB0" w:rsidP="00DE7AB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E7AB0" w:rsidRPr="00450019" w14:paraId="66F5070E" w14:textId="77777777" w:rsidTr="005A5674">
        <w:trPr>
          <w:cantSplit/>
          <w:trHeight w:val="340"/>
        </w:trPr>
        <w:tc>
          <w:tcPr>
            <w:tcW w:w="1287" w:type="pct"/>
            <w:gridSpan w:val="3"/>
            <w:vAlign w:val="center"/>
          </w:tcPr>
          <w:p w14:paraId="19BE8F3E" w14:textId="77777777" w:rsidR="00DE7AB0" w:rsidRPr="00450019" w:rsidRDefault="00DE7AB0" w:rsidP="00DE7AB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1898" w:type="pct"/>
            <w:gridSpan w:val="4"/>
            <w:vAlign w:val="center"/>
          </w:tcPr>
          <w:p w14:paraId="3E89EAB5" w14:textId="77777777" w:rsidR="00DE7AB0" w:rsidRPr="00450019" w:rsidRDefault="00DE7AB0" w:rsidP="005A567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 xml:space="preserve">Domestic </w:t>
            </w:r>
            <w:r w:rsidR="00255D39" w:rsidRPr="0045001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15" w:type="pct"/>
            <w:gridSpan w:val="3"/>
            <w:vAlign w:val="center"/>
          </w:tcPr>
          <w:p w14:paraId="4BFDE989" w14:textId="77777777" w:rsidR="00DE7AB0" w:rsidRPr="00450019" w:rsidRDefault="00DE7AB0" w:rsidP="00DE7AB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50019">
              <w:rPr>
                <w:rFonts w:ascii="Times New Roman" w:hAnsi="Times New Roman"/>
                <w:sz w:val="20"/>
                <w:szCs w:val="20"/>
              </w:rPr>
              <w:t>International</w:t>
            </w:r>
            <w:r w:rsidRPr="0045001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DE7AB0" w:rsidRPr="00450019" w14:paraId="1C7E1DDE" w14:textId="77777777" w:rsidTr="005A5674">
        <w:trPr>
          <w:cantSplit/>
          <w:trHeight w:val="340"/>
        </w:trPr>
        <w:tc>
          <w:tcPr>
            <w:tcW w:w="1287" w:type="pct"/>
            <w:gridSpan w:val="3"/>
            <w:vAlign w:val="center"/>
          </w:tcPr>
          <w:p w14:paraId="611C9F91" w14:textId="77777777" w:rsidR="00DE7AB0" w:rsidRPr="00450019" w:rsidRDefault="00DE7AB0" w:rsidP="00DE7AB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 w:rsidRPr="0045001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Professional enhancement</w:t>
            </w:r>
            <w:r w:rsidRPr="00450019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713" w:type="pct"/>
            <w:gridSpan w:val="7"/>
            <w:vAlign w:val="center"/>
          </w:tcPr>
          <w:p w14:paraId="222264B4" w14:textId="77777777" w:rsidR="00DE7AB0" w:rsidRPr="00450019" w:rsidRDefault="00DE7AB0" w:rsidP="00DE7AB0">
            <w:pPr>
              <w:pStyle w:val="NormalWeb"/>
              <w:rPr>
                <w:sz w:val="20"/>
                <w:szCs w:val="20"/>
              </w:rPr>
            </w:pPr>
            <w:r w:rsidRPr="00450019">
              <w:rPr>
                <w:sz w:val="20"/>
                <w:szCs w:val="20"/>
              </w:rPr>
              <w:t>Stay at Comenius University in Bratislava during the period 06.04–09.04.2008, as well as at the Vienna University of Economics and Business during the period 09.04–12.04.2008.</w:t>
            </w:r>
          </w:p>
        </w:tc>
      </w:tr>
    </w:tbl>
    <w:p w14:paraId="2D4C8446" w14:textId="77777777" w:rsidR="002A3E5D" w:rsidRPr="00450019" w:rsidRDefault="002A3E5D" w:rsidP="00874AAD">
      <w:pPr>
        <w:rPr>
          <w:sz w:val="20"/>
          <w:szCs w:val="20"/>
        </w:rPr>
      </w:pPr>
    </w:p>
    <w:sectPr w:rsidR="002A3E5D" w:rsidRPr="00450019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DC250" w14:textId="77777777" w:rsidR="001D748B" w:rsidRDefault="001D748B" w:rsidP="00450019">
      <w:r>
        <w:separator/>
      </w:r>
    </w:p>
  </w:endnote>
  <w:endnote w:type="continuationSeparator" w:id="0">
    <w:p w14:paraId="50CB7677" w14:textId="77777777" w:rsidR="001D748B" w:rsidRDefault="001D748B" w:rsidP="00450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72BA4" w14:textId="77777777" w:rsidR="001D748B" w:rsidRDefault="001D748B" w:rsidP="00450019">
      <w:r>
        <w:separator/>
      </w:r>
    </w:p>
  </w:footnote>
  <w:footnote w:type="continuationSeparator" w:id="0">
    <w:p w14:paraId="3B7EEBF0" w14:textId="77777777" w:rsidR="001D748B" w:rsidRDefault="001D748B" w:rsidP="00450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50FD0"/>
    <w:rsid w:val="000E206C"/>
    <w:rsid w:val="00104629"/>
    <w:rsid w:val="00115EC2"/>
    <w:rsid w:val="00120148"/>
    <w:rsid w:val="00133DB5"/>
    <w:rsid w:val="00157C10"/>
    <w:rsid w:val="00162E80"/>
    <w:rsid w:val="00186FEC"/>
    <w:rsid w:val="001935B8"/>
    <w:rsid w:val="001A76F3"/>
    <w:rsid w:val="001C6C55"/>
    <w:rsid w:val="001D385A"/>
    <w:rsid w:val="001D748B"/>
    <w:rsid w:val="001E5053"/>
    <w:rsid w:val="0024223F"/>
    <w:rsid w:val="00255D39"/>
    <w:rsid w:val="00255F36"/>
    <w:rsid w:val="0027158D"/>
    <w:rsid w:val="0029060E"/>
    <w:rsid w:val="002A3E5D"/>
    <w:rsid w:val="002C5CB8"/>
    <w:rsid w:val="002D56E5"/>
    <w:rsid w:val="002E3C32"/>
    <w:rsid w:val="00320E5E"/>
    <w:rsid w:val="00341DE5"/>
    <w:rsid w:val="0037798E"/>
    <w:rsid w:val="003E417D"/>
    <w:rsid w:val="004216F8"/>
    <w:rsid w:val="004308A2"/>
    <w:rsid w:val="00434180"/>
    <w:rsid w:val="00436AF0"/>
    <w:rsid w:val="00450019"/>
    <w:rsid w:val="00467CE3"/>
    <w:rsid w:val="00483F89"/>
    <w:rsid w:val="005014E4"/>
    <w:rsid w:val="00506A45"/>
    <w:rsid w:val="00525BBC"/>
    <w:rsid w:val="00547AB0"/>
    <w:rsid w:val="005560DD"/>
    <w:rsid w:val="005A07D1"/>
    <w:rsid w:val="005A5674"/>
    <w:rsid w:val="005E3062"/>
    <w:rsid w:val="005F58EC"/>
    <w:rsid w:val="00602644"/>
    <w:rsid w:val="00642F4A"/>
    <w:rsid w:val="00644033"/>
    <w:rsid w:val="006478D8"/>
    <w:rsid w:val="00647FF5"/>
    <w:rsid w:val="00651DA8"/>
    <w:rsid w:val="0066645E"/>
    <w:rsid w:val="006704C5"/>
    <w:rsid w:val="006C358C"/>
    <w:rsid w:val="00704B97"/>
    <w:rsid w:val="00706EE9"/>
    <w:rsid w:val="007111A5"/>
    <w:rsid w:val="00735BB1"/>
    <w:rsid w:val="007461A4"/>
    <w:rsid w:val="007656B3"/>
    <w:rsid w:val="00772185"/>
    <w:rsid w:val="007C403B"/>
    <w:rsid w:val="007D5FE3"/>
    <w:rsid w:val="007E65C1"/>
    <w:rsid w:val="00834664"/>
    <w:rsid w:val="0085341E"/>
    <w:rsid w:val="00854189"/>
    <w:rsid w:val="00860556"/>
    <w:rsid w:val="008749A2"/>
    <w:rsid w:val="00874AAD"/>
    <w:rsid w:val="00891E3D"/>
    <w:rsid w:val="008B1305"/>
    <w:rsid w:val="008B3167"/>
    <w:rsid w:val="00910D26"/>
    <w:rsid w:val="009800E9"/>
    <w:rsid w:val="009B1084"/>
    <w:rsid w:val="00A008E7"/>
    <w:rsid w:val="00A20286"/>
    <w:rsid w:val="00A45D93"/>
    <w:rsid w:val="00A46074"/>
    <w:rsid w:val="00A46902"/>
    <w:rsid w:val="00A75C6B"/>
    <w:rsid w:val="00AA1332"/>
    <w:rsid w:val="00AB1BE7"/>
    <w:rsid w:val="00AC123A"/>
    <w:rsid w:val="00B03DBF"/>
    <w:rsid w:val="00B509F2"/>
    <w:rsid w:val="00B67317"/>
    <w:rsid w:val="00B674C0"/>
    <w:rsid w:val="00B748D6"/>
    <w:rsid w:val="00BC0D62"/>
    <w:rsid w:val="00C35213"/>
    <w:rsid w:val="00C3536A"/>
    <w:rsid w:val="00C47646"/>
    <w:rsid w:val="00C47BF5"/>
    <w:rsid w:val="00CE4CD8"/>
    <w:rsid w:val="00D21F12"/>
    <w:rsid w:val="00D23C28"/>
    <w:rsid w:val="00D27D4F"/>
    <w:rsid w:val="00D67077"/>
    <w:rsid w:val="00DC58ED"/>
    <w:rsid w:val="00DE7AB0"/>
    <w:rsid w:val="00E13817"/>
    <w:rsid w:val="00E4777E"/>
    <w:rsid w:val="00E564B4"/>
    <w:rsid w:val="00E645DE"/>
    <w:rsid w:val="00E92E79"/>
    <w:rsid w:val="00EA3850"/>
    <w:rsid w:val="00EE309D"/>
    <w:rsid w:val="00F00BC1"/>
    <w:rsid w:val="00F12431"/>
    <w:rsid w:val="00F623DF"/>
    <w:rsid w:val="00FA711F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45762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  <w:style w:type="paragraph" w:customStyle="1" w:styleId="Normal1">
    <w:name w:val="Normal1"/>
    <w:rsid w:val="00B03DBF"/>
    <w:rPr>
      <w:rFonts w:cs="Calibri"/>
      <w:sz w:val="22"/>
      <w:szCs w:val="22"/>
      <w:lang w:val="sr-Cyrl-CS"/>
    </w:rPr>
  </w:style>
  <w:style w:type="paragraph" w:styleId="NormalWeb">
    <w:name w:val="Normal (Web)"/>
    <w:basedOn w:val="Normal"/>
    <w:uiPriority w:val="99"/>
    <w:unhideWhenUsed/>
    <w:rsid w:val="00DE7AB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47A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47AB0"/>
    <w:rPr>
      <w:rFonts w:ascii="Courier New" w:eastAsia="Times New Roman" w:hAnsi="Courier New" w:cs="Courier New"/>
    </w:rPr>
  </w:style>
  <w:style w:type="paragraph" w:styleId="Header">
    <w:name w:val="header"/>
    <w:basedOn w:val="Normal"/>
    <w:link w:val="HeaderChar"/>
    <w:uiPriority w:val="99"/>
    <w:unhideWhenUsed/>
    <w:rsid w:val="004500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001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500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01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09AD1-7DBB-4656-B6E3-EB9029C69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5</cp:revision>
  <cp:lastPrinted>2026-04-16T11:04:00Z</cp:lastPrinted>
  <dcterms:created xsi:type="dcterms:W3CDTF">2026-05-23T09:25:00Z</dcterms:created>
  <dcterms:modified xsi:type="dcterms:W3CDTF">2026-08-26T10:49:00Z</dcterms:modified>
</cp:coreProperties>
</file>